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6"/>
    </v:background>
  </w:background>
  <w:body>
    <w:p/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85725</wp:posOffset>
            </wp:positionV>
            <wp:extent cx="2795905" cy="1466850"/>
            <wp:effectExtent l="0" t="0" r="4445" b="0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590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80645</wp:posOffset>
                </wp:positionV>
                <wp:extent cx="2321560" cy="407035"/>
                <wp:effectExtent l="0" t="0" r="254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OS-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SYS-V2.0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6.35pt;height:32.05pt;width:182.8pt;z-index:251664384;mso-width-relative:page;mso-height-relative:page;" filled="f" stroked="f" coordsize="21600,21600" o:gfxdata="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ugE+9oAAAAIAQAADwAAAAAAAAABACAAAAAiAAAAZHJz&#10;L2Rvd25yZXYueG1sUEsBAhQAFAAAAAgAh07iQBAMbJk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OS-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SYS-V2.0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81915</wp:posOffset>
                </wp:positionV>
                <wp:extent cx="3879215" cy="789940"/>
                <wp:effectExtent l="0" t="0" r="6985" b="10160"/>
                <wp:wrapNone/>
                <wp:docPr id="6" name="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50" y="2336800"/>
                          <a:ext cx="3879215" cy="789940"/>
                        </a:xfrm>
                        <a:prstGeom prst="homePlate">
                          <a:avLst/>
                        </a:prstGeom>
                        <a:solidFill>
                          <a:srgbClr val="8EC3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91.25pt;margin-top:6.45pt;height:62.2pt;width:305.45pt;z-index:251659264;v-text-anchor:middle;mso-width-relative:page;mso-height-relative:page;" fillcolor="#8EC31F" filled="t" stroked="f" coordsize="21600,21600" o:gfxdata="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s+J7rYAAAACwEAAA8AAAAAAAAA&#10;AQAgAAAAIgAAAGRycy9kb3ducmV2LnhtbFBLAQIUABQAAAAIAIdO4kAexuYWgwIAAN4EAAAOAAAA&#10;AAAAAAEAIAAAACcBAABkcnMvZTJvRG9jLnhtbFBLBQYAAAAABgAGAFkBAAAcBgAAAAA=&#10;" adj="19401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10160</wp:posOffset>
                </wp:positionV>
                <wp:extent cx="2321560" cy="407035"/>
                <wp:effectExtent l="0" t="0" r="254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075" y="2235835"/>
                          <a:ext cx="2321560" cy="407035"/>
                        </a:xfrm>
                        <a:prstGeom prst="rect">
                          <a:avLst/>
                        </a:prstGeom>
                        <a:solidFill>
                          <a:srgbClr val="8EC31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维赋屏蔽器管理终端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8pt;margin-top:0.8pt;height:32.05pt;width:182.8pt;z-index:251661312;mso-width-relative:page;mso-height-relative:page;" fillcolor="#8EC31F" filled="t" stroked="f" coordsize="21600,21600" o:gfxdata="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2Kw0NoAAAAIAQAADwAAAAAAAAABACAAAAAiAAAAZHJzL2Rvd25yZXYueG1sUEsBAhQAFAAA&#10;AAgAh07iQODxwhxfAgAAmwQAAA4AAAAAAAAAAQAgAAAAKQ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维赋屏蔽器管理终端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产品简介：</w:t>
      </w:r>
    </w:p>
    <w:p>
      <w:pPr>
        <w:spacing w:line="360" w:lineRule="auto"/>
        <w:ind w:firstLine="480"/>
        <w:rPr>
          <w:rFonts w:hint="eastAsia"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/>
        </w:rPr>
        <w:t>OS-</w:t>
      </w:r>
      <w:r>
        <w:rPr>
          <w:rFonts w:hint="eastAsia" w:ascii="冬青黑体简体中文 W3" w:hAnsi="冬青黑体简体中文 W3" w:eastAsia="冬青黑体简体中文 W3"/>
          <w:lang w:eastAsia="zh-Hans"/>
        </w:rPr>
        <w:t>SYS</w:t>
      </w:r>
      <w:r>
        <w:rPr>
          <w:rFonts w:ascii="冬青黑体简体中文 W3" w:hAnsi="冬青黑体简体中文 W3" w:eastAsia="冬青黑体简体中文 W3"/>
          <w:lang w:eastAsia="zh-Hans"/>
        </w:rPr>
        <w:t>-</w:t>
      </w:r>
      <w:r>
        <w:rPr>
          <w:rFonts w:hint="eastAsia" w:ascii="冬青黑体简体中文 W3" w:hAnsi="冬青黑体简体中文 W3" w:eastAsia="冬青黑体简体中文 W3"/>
          <w:lang w:eastAsia="zh-Hans"/>
        </w:rPr>
        <w:t>V</w:t>
      </w:r>
      <w:r>
        <w:rPr>
          <w:rFonts w:ascii="冬青黑体简体中文 W3" w:hAnsi="冬青黑体简体中文 W3" w:eastAsia="冬青黑体简体中文 W3"/>
          <w:lang w:eastAsia="zh-Hans"/>
        </w:rPr>
        <w:t>2</w:t>
      </w:r>
      <w:r>
        <w:rPr>
          <w:rFonts w:hint="eastAsia" w:ascii="冬青黑体简体中文 W3" w:hAnsi="冬青黑体简体中文 W3" w:eastAsia="冬青黑体简体中文 W3"/>
          <w:lang w:eastAsia="zh-Hans"/>
        </w:rPr>
        <w:t>.</w:t>
      </w:r>
      <w:r>
        <w:rPr>
          <w:rFonts w:ascii="冬青黑体简体中文 W3" w:hAnsi="冬青黑体简体中文 W3" w:eastAsia="冬青黑体简体中文 W3"/>
          <w:lang w:eastAsia="zh-Hans"/>
        </w:rPr>
        <w:t>0</w:t>
      </w:r>
      <w:r>
        <w:rPr>
          <w:rFonts w:hint="eastAsia" w:ascii="冬青黑体简体中文 W3" w:hAnsi="冬青黑体简体中文 W3" w:eastAsia="冬青黑体简体中文 W3"/>
        </w:rPr>
        <w:t>屏蔽器</w:t>
      </w:r>
      <w:r>
        <w:rPr>
          <w:rFonts w:hint="eastAsia" w:ascii="冬青黑体简体中文 W3" w:hAnsi="冬青黑体简体中文 W3" w:eastAsia="冬青黑体简体中文 W3"/>
          <w:lang w:eastAsia="zh-Hans"/>
        </w:rPr>
        <w:t>管理终端</w:t>
      </w:r>
      <w:r>
        <w:rPr>
          <w:rFonts w:hint="eastAsia" w:ascii="冬青黑体简体中文 W3" w:hAnsi="冬青黑体简体中文 W3" w:eastAsia="冬青黑体简体中文 W3"/>
        </w:rPr>
        <w:t>。支持1</w:t>
      </w:r>
      <w:r>
        <w:rPr>
          <w:rFonts w:ascii="冬青黑体简体中文 W3" w:hAnsi="冬青黑体简体中文 W3" w:eastAsia="冬青黑体简体中文 W3"/>
        </w:rPr>
        <w:t>28</w:t>
      </w:r>
      <w:r>
        <w:rPr>
          <w:rFonts w:hint="eastAsia" w:ascii="冬青黑体简体中文 W3" w:hAnsi="冬青黑体简体中文 W3" w:eastAsia="冬青黑体简体中文 W3"/>
        </w:rPr>
        <w:t>台无线信号屏蔽器的接入，管理，远程控制，最大可扩容接入到5</w:t>
      </w:r>
      <w:r>
        <w:rPr>
          <w:rFonts w:ascii="冬青黑体简体中文 W3" w:hAnsi="冬青黑体简体中文 W3" w:eastAsia="冬青黑体简体中文 W3"/>
        </w:rPr>
        <w:t>000</w:t>
      </w:r>
      <w:r>
        <w:rPr>
          <w:rFonts w:hint="eastAsia" w:ascii="冬青黑体简体中文 W3" w:hAnsi="冬青黑体简体中文 W3" w:eastAsia="冬青黑体简体中文 W3"/>
        </w:rPr>
        <w:t>台。支持与考务平台、巡考平台对接，推送设备管控信息。</w:t>
      </w:r>
    </w:p>
    <w:p>
      <w:pPr>
        <w:spacing w:line="360" w:lineRule="auto"/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应用场景：</w:t>
      </w:r>
    </w:p>
    <w:p>
      <w:pPr>
        <w:spacing w:line="360" w:lineRule="auto"/>
        <w:ind w:firstLine="480"/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</w:rPr>
        <w:t>OS</w:t>
      </w:r>
      <w:r>
        <w:rPr>
          <w:rFonts w:ascii="冬青黑体简体中文 W3" w:hAnsi="冬青黑体简体中文 W3" w:eastAsia="冬青黑体简体中文 W3"/>
        </w:rPr>
        <w:t>-</w:t>
      </w:r>
      <w:r>
        <w:rPr>
          <w:rFonts w:hint="eastAsia" w:ascii="冬青黑体简体中文 W3" w:hAnsi="冬青黑体简体中文 W3" w:eastAsia="冬青黑体简体中文 W3"/>
        </w:rPr>
        <w:t>BP</w:t>
      </w:r>
      <w:r>
        <w:rPr>
          <w:rFonts w:ascii="冬青黑体简体中文 W3" w:hAnsi="冬青黑体简体中文 W3" w:eastAsia="冬青黑体简体中文 W3"/>
        </w:rPr>
        <w:t>2-5</w:t>
      </w:r>
      <w:r>
        <w:rPr>
          <w:rFonts w:hint="eastAsia" w:ascii="冬青黑体简体中文 W3" w:hAnsi="冬青黑体简体中文 W3" w:eastAsia="冬青黑体简体中文 W3"/>
        </w:rPr>
        <w:t>G屏蔽器工作场景。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产品参数：</w:t>
      </w:r>
    </w:p>
    <w:p>
      <w:pPr>
        <w:rPr>
          <w:rFonts w:hint="eastAsia"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5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处理器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板载I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3 1115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运行内存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4G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DDR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存储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G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支持扩容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I/O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RJ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、2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USB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3.0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、2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USB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2.0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、1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DP、1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HDMI、1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RJ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45_COM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供电方式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工作温度</w:t>
            </w:r>
          </w:p>
        </w:tc>
        <w:tc>
          <w:tcPr>
            <w:tcW w:w="5885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～5</w:t>
            </w: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5 ℃</w:t>
            </w:r>
          </w:p>
        </w:tc>
      </w:tr>
    </w:tbl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jc w:val="left"/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软件功能：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5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功能简介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系统截图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设备状态一览：</w:t>
            </w:r>
            <w:r>
              <w:rPr>
                <w:rFonts w:hint="eastAsia" w:ascii="冬青黑体简体中文 W3" w:hAnsi="冬青黑体简体中文 W3" w:eastAsia="冬青黑体简体中文 W3"/>
              </w:rPr>
              <w:t>直观的查看屏蔽器的数量及工作状态。绿色（在线且屏蔽工作中）、蓝色（在线待机中）、红色（设备离线）。通过点击图标，可快速切换设备工作状态。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047365" cy="1508125"/>
                  <wp:effectExtent l="0" t="0" r="635" b="15875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4503" cy="151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设备批量导入：支持批量导入，删除设备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072765" cy="1737995"/>
                  <wp:effectExtent l="0" t="0" r="13335" b="1460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2485" cy="1766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定时任务：支持批量定时任务管理。</w:t>
            </w:r>
          </w:p>
        </w:tc>
        <w:tc>
          <w:tcPr>
            <w:tcW w:w="5034" w:type="dxa"/>
            <w:vAlign w:val="center"/>
          </w:tcPr>
          <w:p>
            <w:pPr>
              <w:jc w:val="center"/>
              <w:rPr>
                <w:rFonts w:hint="eastAsia"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冬青黑体简体中文 W3" w:hAnsi="冬青黑体简体中文 W3" w:eastAsia="冬青黑体简体中文 W3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0" distR="0">
                  <wp:extent cx="3037840" cy="1738630"/>
                  <wp:effectExtent l="0" t="0" r="10160" b="139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740" cy="1764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left"/>
        <w:rPr>
          <w:rFonts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t>注意事项：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冬青黑体简体中文 W3" w:hAnsi="冬青黑体简体中文 W3" w:eastAsia="冬青黑体简体中文 W3" w:cs="Times New Roman"/>
          <w:szCs w:val="21"/>
        </w:rPr>
      </w:pPr>
      <w:r>
        <w:rPr>
          <w:rFonts w:hint="eastAsia" w:ascii="冬青黑体简体中文 W3" w:hAnsi="冬青黑体简体中文 W3" w:eastAsia="冬青黑体简体中文 W3" w:cs="Times New Roman"/>
          <w:szCs w:val="21"/>
        </w:rPr>
        <w:t>无线信号屏蔽器及屏蔽器管理终端支持局域网自动获取IP。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冬青黑体简体中文 W3" w:hAnsi="冬青黑体简体中文 W3" w:eastAsia="冬青黑体简体中文 W3" w:cs="Times New Roman"/>
          <w:szCs w:val="21"/>
        </w:rPr>
      </w:pPr>
      <w:r>
        <w:rPr>
          <w:rFonts w:hint="eastAsia" w:ascii="冬青黑体简体中文 W3" w:hAnsi="冬青黑体简体中文 W3" w:eastAsia="冬青黑体简体中文 W3" w:cs="Times New Roman"/>
          <w:szCs w:val="21"/>
        </w:rPr>
        <w:t>基于无线信号屏蔽设备工作特殊性，建议无线信号屏蔽系统独立组网。</w:t>
      </w:r>
    </w:p>
    <w:p>
      <w:pPr>
        <w:pStyle w:val="9"/>
        <w:numPr>
          <w:ilvl w:val="0"/>
          <w:numId w:val="1"/>
        </w:numPr>
        <w:spacing w:line="360" w:lineRule="auto"/>
        <w:ind w:firstLineChars="0"/>
        <w:rPr>
          <w:rFonts w:ascii="冬青黑体简体中文 W3" w:hAnsi="冬青黑体简体中文 W3" w:eastAsia="冬青黑体简体中文 W3" w:cs="Times New Roman"/>
          <w:szCs w:val="21"/>
        </w:rPr>
      </w:pPr>
      <w:r>
        <w:rPr>
          <w:rFonts w:hint="eastAsia" w:ascii="冬青黑体简体中文 W3" w:hAnsi="冬青黑体简体中文 W3" w:eastAsia="冬青黑体简体中文 W3" w:cs="Times New Roman"/>
          <w:szCs w:val="21"/>
        </w:rPr>
        <w:t>跨网段通讯通过屏蔽器管理终端打通。</w:t>
      </w: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产品细节：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drawing>
          <wp:inline distT="0" distB="0" distL="0" distR="0">
            <wp:extent cx="5270500" cy="1591945"/>
            <wp:effectExtent l="0" t="0" r="635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center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  <w:drawing>
          <wp:inline distT="0" distB="0" distL="0" distR="0">
            <wp:extent cx="3953510" cy="3953510"/>
            <wp:effectExtent l="0" t="0" r="8890" b="889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6956" cy="3966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冬青黑体简体中文 W3">
    <w:altName w:val="黑体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b/>
        <w:bCs/>
        <w:color w:val="auto"/>
        <w:sz w:val="36"/>
        <w:szCs w:val="5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-166370</wp:posOffset>
              </wp:positionV>
              <wp:extent cx="5271770" cy="36195"/>
              <wp:effectExtent l="0" t="0" r="5080" b="1905"/>
              <wp:wrapNone/>
              <wp:docPr id="3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1770" cy="36195"/>
                      </a:xfrm>
                      <a:prstGeom prst="rect">
                        <a:avLst/>
                      </a:prstGeom>
                      <a:solidFill>
                        <a:srgbClr val="8EC3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flip:y;margin-left:0.05pt;margin-top:-13.1pt;height:2.85pt;width:415.1pt;z-index:251663360;v-text-anchor:middle;mso-width-relative:page;mso-height-relative:page;" fillcolor="#8EC31F" filled="t" stroked="f" coordsize="21600,21600" o:gfxdata="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rcRPdQAAAAIAQAADwAAAAAAAAABACAAAAAiAAAAZHJzL2Rvd25yZXYueG1sUEsBAhQAFAAA&#10;AAgAh07iQHk5BqXzAQAAzwMAAA4AAAAAAAAAAQAgAAAAIwEAAGRycy9lMm9Eb2MueG1sUEsFBgAA&#10;AAAGAAYAWQEAAIg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40"/>
                              <w:szCs w:val="56"/>
                            </w:rPr>
                          </w:pPr>
                          <w:r>
                            <w:rPr>
                              <w:rFonts w:hint="eastAsia"/>
                              <w:color w:val="92D050"/>
                            </w:rPr>
                            <w:t xml:space="preserve">广东维一科技有限公司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"http://www.only-serve.com"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color w:val="92D050"/>
                            </w:rPr>
                            <w:t>www.only-serve.com</w:t>
                          </w:r>
                          <w:r>
                            <w:rPr>
                              <w:rStyle w:val="8"/>
                              <w:rFonts w:hint="eastAsia"/>
                              <w:color w:val="92D050"/>
                            </w:rPr>
                            <w:fldChar w:fldCharType="end"/>
                          </w:r>
                          <w:r>
                            <w:rPr>
                              <w:color w:val="92D05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92D050"/>
                            </w:rPr>
                            <w:t>珠海市香洲区华威路1</w:t>
                          </w:r>
                          <w:r>
                            <w:rPr>
                              <w:color w:val="92D050"/>
                            </w:rPr>
                            <w:t>28</w:t>
                          </w:r>
                          <w:r>
                            <w:rPr>
                              <w:rFonts w:hint="eastAsia"/>
                              <w:color w:val="92D050"/>
                            </w:rPr>
                            <w:t>号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40"/>
                        <w:szCs w:val="56"/>
                      </w:rPr>
                    </w:pPr>
                    <w:r>
                      <w:rPr>
                        <w:rFonts w:hint="eastAsia"/>
                        <w:color w:val="92D050"/>
                      </w:rPr>
                      <w:t xml:space="preserve">广东维一科技有限公司 </w:t>
                    </w:r>
                    <w:r>
                      <w:fldChar w:fldCharType="begin"/>
                    </w:r>
                    <w:r>
                      <w:instrText xml:space="preserve"> HYPERLINK "http://www.only-serve.com"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rFonts w:hint="eastAsia"/>
                        <w:color w:val="92D050"/>
                      </w:rPr>
                      <w:t>www.only-serve.com</w:t>
                    </w:r>
                    <w:r>
                      <w:rPr>
                        <w:rStyle w:val="8"/>
                        <w:rFonts w:hint="eastAsia"/>
                        <w:color w:val="92D050"/>
                      </w:rPr>
                      <w:fldChar w:fldCharType="end"/>
                    </w:r>
                    <w:r>
                      <w:rPr>
                        <w:color w:val="92D050"/>
                      </w:rPr>
                      <w:t xml:space="preserve"> </w:t>
                    </w:r>
                    <w:r>
                      <w:rPr>
                        <w:rFonts w:hint="eastAsia"/>
                        <w:color w:val="92D050"/>
                      </w:rPr>
                      <w:t>珠海市香洲区华威路1</w:t>
                    </w:r>
                    <w:r>
                      <w:rPr>
                        <w:color w:val="92D050"/>
                      </w:rPr>
                      <w:t>28</w:t>
                    </w:r>
                    <w:r>
                      <w:rPr>
                        <w:rFonts w:hint="eastAsia"/>
                        <w:color w:val="92D050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b/>
        <w:bCs/>
        <w:color w:val="auto"/>
        <w:sz w:val="36"/>
        <w:szCs w:val="52"/>
        <w:lang w:val="en-US"/>
      </w:rPr>
    </w:pPr>
    <w:r>
      <w:rPr>
        <w:b/>
        <w:bCs/>
        <w:color w:val="auto"/>
        <w:sz w:val="36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325120</wp:posOffset>
              </wp:positionV>
              <wp:extent cx="5271770" cy="36195"/>
              <wp:effectExtent l="0" t="0" r="5080" b="190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1770" cy="36195"/>
                      </a:xfrm>
                      <a:prstGeom prst="rect">
                        <a:avLst/>
                      </a:prstGeom>
                      <a:solidFill>
                        <a:srgbClr val="8EC3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flip:y;margin-left:-0.05pt;margin-top:25.6pt;height:2.85pt;width:415.1pt;z-index:251660288;v-text-anchor:middle;mso-width-relative:page;mso-height-relative:page;" fillcolor="#8EC31F" filled="t" stroked="f" coordsize="21600,21600" o:gfxdata="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r9aHSAAAABwEAAA8AAAAAAAAAAQAgAAAAIgAAAGRycy9kb3ducmV2LnhtbFBLAQIUABQAAAAI&#10;AIdO4kBC6Dwy8wEAAM8DAAAOAAAAAAAAAAEAIAAAACEBAABkcnMvZTJvRG9jLnhtbFBLBQYAAAAA&#10;BgAGAFkBAACG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3601085</wp:posOffset>
          </wp:positionH>
          <wp:positionV relativeFrom="paragraph">
            <wp:posOffset>-22860</wp:posOffset>
          </wp:positionV>
          <wp:extent cx="1668780" cy="391160"/>
          <wp:effectExtent l="0" t="0" r="7620" b="8255"/>
          <wp:wrapNone/>
          <wp:docPr id="2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0"/>
                  <pic:cNvPicPr>
                    <a:picLocks noChangeAspect="1"/>
                  </pic:cNvPicPr>
                </pic:nvPicPr>
                <pic:blipFill>
                  <a:blip r:embed="rId1"/>
                  <a:srcRect l="4955" t="39783" r="7841" b="39768"/>
                  <a:stretch>
                    <a:fillRect/>
                  </a:stretch>
                </pic:blipFill>
                <pic:spPr>
                  <a:xfrm>
                    <a:off x="0" y="0"/>
                    <a:ext cx="166878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896D99"/>
    <w:multiLevelType w:val="multilevel"/>
    <w:tmpl w:val="32896D9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ZmRhZTAzOWUwM2NmNzFmNTExMzU0MmU0NDFmNTkifQ=="/>
  </w:docVars>
  <w:rsids>
    <w:rsidRoot w:val="69905024"/>
    <w:rsid w:val="094E1E76"/>
    <w:rsid w:val="0F1E5075"/>
    <w:rsid w:val="17BF165F"/>
    <w:rsid w:val="1C8F693D"/>
    <w:rsid w:val="370B24F3"/>
    <w:rsid w:val="3C260252"/>
    <w:rsid w:val="460A0881"/>
    <w:rsid w:val="59047E99"/>
    <w:rsid w:val="5AE74055"/>
    <w:rsid w:val="5FFB31DE"/>
    <w:rsid w:val="61035B02"/>
    <w:rsid w:val="61312681"/>
    <w:rsid w:val="6182425C"/>
    <w:rsid w:val="69905024"/>
    <w:rsid w:val="6BB637B7"/>
    <w:rsid w:val="7B96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2024-05-14T01:30:00Z</dcterms:created>
  <dc:creator>泷</dc:creator>
  <cp:lastModifiedBy>泷</cp:lastModifiedBy>
  <dcterms:modified xsi:type="dcterms:W3CDTF">2024-05-16T02:44:26Z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E16F7D38B2EC43C6A26A8514AD0F5295_13</vt:lpwstr>
  </property>
</Properties>
</file>